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33" w:rsidRPr="00293133" w:rsidRDefault="00293133" w:rsidP="00293133">
      <w:pPr>
        <w:jc w:val="center"/>
        <w:textAlignment w:val="baseline"/>
        <w:rPr>
          <w:rFonts w:eastAsia="Times New Roman"/>
          <w:b/>
          <w:color w:val="000000"/>
          <w:spacing w:val="6"/>
        </w:rPr>
      </w:pPr>
      <w:r w:rsidRPr="00293133">
        <w:rPr>
          <w:rFonts w:eastAsia="Times New Roman"/>
          <w:b/>
          <w:color w:val="000000"/>
          <w:spacing w:val="4"/>
        </w:rPr>
        <w:t>MOBILE COUNTY COMMISSION</w:t>
      </w:r>
    </w:p>
    <w:p w:rsidR="00293133" w:rsidRPr="00293133" w:rsidRDefault="00293133" w:rsidP="00293133">
      <w:pPr>
        <w:jc w:val="center"/>
        <w:textAlignment w:val="baseline"/>
        <w:rPr>
          <w:rFonts w:eastAsia="Times New Roman"/>
          <w:b/>
          <w:color w:val="000000"/>
          <w:spacing w:val="6"/>
        </w:rPr>
      </w:pPr>
      <w:r w:rsidRPr="00293133">
        <w:rPr>
          <w:rFonts w:eastAsia="Times New Roman"/>
          <w:b/>
          <w:color w:val="000000"/>
          <w:spacing w:val="6"/>
        </w:rPr>
        <w:t>NOTICE OF PUBLIC HEARING</w:t>
      </w:r>
    </w:p>
    <w:p w:rsidR="00293133" w:rsidRPr="00293133" w:rsidRDefault="00293133" w:rsidP="00293133">
      <w:pPr>
        <w:jc w:val="center"/>
        <w:textAlignment w:val="baseline"/>
        <w:rPr>
          <w:rFonts w:eastAsia="Times New Roman"/>
          <w:b/>
          <w:color w:val="000000"/>
          <w:spacing w:val="4"/>
        </w:rPr>
      </w:pPr>
      <w:r w:rsidRPr="00293133">
        <w:rPr>
          <w:rFonts w:eastAsia="Times New Roman"/>
          <w:b/>
          <w:color w:val="000000"/>
          <w:spacing w:val="4"/>
        </w:rPr>
        <w:t>VACATION AND CLOSING OF EASLEY ROAD WEST RIGHT OF WAY</w:t>
      </w:r>
    </w:p>
    <w:p w:rsidR="00BF5661" w:rsidRPr="00293133" w:rsidRDefault="00BF5661" w:rsidP="00293133">
      <w:pPr>
        <w:jc w:val="center"/>
        <w:textAlignment w:val="baseline"/>
        <w:rPr>
          <w:rFonts w:eastAsia="Times New Roman"/>
          <w:b/>
          <w:color w:val="000000"/>
          <w:spacing w:val="6"/>
          <w:sz w:val="16"/>
        </w:rPr>
      </w:pPr>
    </w:p>
    <w:p w:rsidR="0019565F" w:rsidRDefault="0019565F" w:rsidP="00293133">
      <w:pPr>
        <w:jc w:val="both"/>
        <w:textAlignment w:val="baseline"/>
        <w:rPr>
          <w:rFonts w:eastAsia="Times New Roman"/>
          <w:color w:val="000000"/>
        </w:rPr>
      </w:pPr>
    </w:p>
    <w:p w:rsidR="00BF5661" w:rsidRPr="00293133" w:rsidRDefault="00F3407B" w:rsidP="00293133">
      <w:pPr>
        <w:jc w:val="both"/>
        <w:textAlignment w:val="baseline"/>
        <w:rPr>
          <w:rFonts w:eastAsia="Times New Roman"/>
          <w:color w:val="000000"/>
        </w:rPr>
      </w:pPr>
      <w:r w:rsidRPr="00293133">
        <w:rPr>
          <w:rFonts w:eastAsia="Times New Roman"/>
          <w:color w:val="000000"/>
        </w:rPr>
        <w:t xml:space="preserve">The purpose of this notice is to give notice of a public hearing regarding the proposed </w:t>
      </w:r>
      <w:r w:rsidR="00BF5661" w:rsidRPr="00293133">
        <w:rPr>
          <w:rFonts w:eastAsia="Times New Roman"/>
          <w:color w:val="000000"/>
        </w:rPr>
        <w:t xml:space="preserve">Resolution to vacate and close the right of way on Easley Road West in </w:t>
      </w:r>
      <w:r w:rsidR="00293133" w:rsidRPr="00293133">
        <w:rPr>
          <w:rFonts w:eastAsia="Times New Roman"/>
          <w:color w:val="000000"/>
        </w:rPr>
        <w:t xml:space="preserve">Mobile </w:t>
      </w:r>
      <w:r w:rsidR="00BF5661" w:rsidRPr="00293133">
        <w:rPr>
          <w:rFonts w:eastAsia="Times New Roman"/>
          <w:color w:val="000000"/>
        </w:rPr>
        <w:t xml:space="preserve">County District 3. A Public Hearing will be held prior to consideration by the Mobile County Commission at the regular County Commission meeting to be held at </w:t>
      </w:r>
      <w:r w:rsidR="00A02647">
        <w:rPr>
          <w:rFonts w:eastAsia="Times New Roman"/>
          <w:color w:val="000000"/>
        </w:rPr>
        <w:t>10:</w:t>
      </w:r>
      <w:r w:rsidR="00BF5661" w:rsidRPr="00293133">
        <w:rPr>
          <w:rFonts w:eastAsia="Times New Roman"/>
          <w:color w:val="000000"/>
        </w:rPr>
        <w:t>00 a.m. on June 1</w:t>
      </w:r>
      <w:r>
        <w:rPr>
          <w:rFonts w:eastAsia="Times New Roman"/>
          <w:color w:val="000000"/>
        </w:rPr>
        <w:t>2</w:t>
      </w:r>
      <w:r w:rsidR="00BF5661" w:rsidRPr="00293133">
        <w:rPr>
          <w:rFonts w:eastAsia="Times New Roman"/>
          <w:color w:val="000000"/>
        </w:rPr>
        <w:t>, 2017, in the auditorium located on the ground floor of Government Plaza at 205 Government Street in Mobile, Alabama.</w:t>
      </w:r>
    </w:p>
    <w:p w:rsidR="00BF5661" w:rsidRPr="00293133" w:rsidRDefault="00BF5661" w:rsidP="00293133">
      <w:pPr>
        <w:jc w:val="both"/>
        <w:textAlignment w:val="baseline"/>
        <w:rPr>
          <w:rFonts w:eastAsia="Times New Roman"/>
          <w:color w:val="000000"/>
          <w:sz w:val="16"/>
        </w:rPr>
      </w:pPr>
    </w:p>
    <w:p w:rsidR="00BF5661" w:rsidRPr="00293133" w:rsidRDefault="00BF5661" w:rsidP="00293133">
      <w:pPr>
        <w:jc w:val="both"/>
        <w:textAlignment w:val="baseline"/>
        <w:rPr>
          <w:rFonts w:eastAsia="Times New Roman"/>
          <w:color w:val="000000"/>
        </w:rPr>
      </w:pPr>
      <w:r w:rsidRPr="00293133">
        <w:rPr>
          <w:rFonts w:eastAsia="Times New Roman"/>
          <w:color w:val="000000"/>
        </w:rPr>
        <w:t>The proposed action by the Commission would vacate and close the following right of way of Easley Road West, more particularly described below:</w:t>
      </w:r>
    </w:p>
    <w:p w:rsidR="00BF5661" w:rsidRPr="00293133" w:rsidRDefault="00BF5661" w:rsidP="00293133">
      <w:pPr>
        <w:jc w:val="both"/>
        <w:textAlignment w:val="baseline"/>
        <w:rPr>
          <w:rFonts w:eastAsia="Times New Roman"/>
          <w:color w:val="000000"/>
          <w:sz w:val="16"/>
        </w:rPr>
      </w:pPr>
    </w:p>
    <w:p w:rsidR="00BF5661" w:rsidRPr="00293133" w:rsidRDefault="00BF5661" w:rsidP="00293133">
      <w:pPr>
        <w:pStyle w:val="BFBodyDouble"/>
        <w:spacing w:line="240" w:lineRule="auto"/>
        <w:ind w:left="720" w:right="720" w:firstLine="0"/>
        <w:rPr>
          <w:caps/>
          <w:sz w:val="19"/>
          <w:szCs w:val="19"/>
        </w:rPr>
      </w:pPr>
      <w:r w:rsidRPr="00293133">
        <w:rPr>
          <w:caps/>
          <w:sz w:val="19"/>
          <w:szCs w:val="19"/>
        </w:rPr>
        <w:t xml:space="preserve">PARCEL A – </w:t>
      </w:r>
    </w:p>
    <w:p w:rsidR="00BF5661" w:rsidRPr="00293133" w:rsidRDefault="00BF5661" w:rsidP="00293133">
      <w:pPr>
        <w:pStyle w:val="BFBodyDouble"/>
        <w:spacing w:line="240" w:lineRule="auto"/>
        <w:ind w:left="720" w:right="720" w:firstLine="0"/>
        <w:rPr>
          <w:caps/>
          <w:sz w:val="19"/>
          <w:szCs w:val="19"/>
        </w:rPr>
      </w:pPr>
      <w:r w:rsidRPr="00293133">
        <w:rPr>
          <w:caps/>
          <w:sz w:val="19"/>
          <w:szCs w:val="19"/>
        </w:rPr>
        <w:t>COMMENCING AT THE NORTHWEST CORNER OF SECTION 22, TOWNSHIP 6 SOUTH, RANGE 4 WEST, MOBILE COUNTY, ALABAMA; THENCE RUN S 00’28’01’ E, ALONG THE WEST LINE OF SAID SECTION 22, 153.87 FEET TO THE POINT OF BEGINNING OF THE PARCEL HEREIN DESCRIBED; THENCE CONTINUE S 00’28’01’ E, ALONG SAID WEST SECTION LINE, 25.00 FEET TO A POINT; THENCE RUN N 89’40’23 E, 2666.92 FEET TO A POINT; THENCE RUN N 00’13’42’ E, 25.00 FEET TO A POINT; THENCE RUN S 89’40’24’ W, 2667.22 feet to the point of beginning, containing 1.53 acres.</w:t>
      </w:r>
    </w:p>
    <w:p w:rsidR="00BF5661" w:rsidRPr="00293133" w:rsidRDefault="00BF5661" w:rsidP="00293133">
      <w:pPr>
        <w:pStyle w:val="BFBodyDouble"/>
        <w:spacing w:line="240" w:lineRule="auto"/>
        <w:ind w:left="720" w:right="720" w:firstLine="0"/>
        <w:rPr>
          <w:caps/>
          <w:sz w:val="19"/>
          <w:szCs w:val="19"/>
        </w:rPr>
      </w:pPr>
    </w:p>
    <w:p w:rsidR="00BF5661" w:rsidRPr="00293133" w:rsidRDefault="00BF5661" w:rsidP="00293133">
      <w:pPr>
        <w:pStyle w:val="BFBodyDouble"/>
        <w:spacing w:line="240" w:lineRule="auto"/>
        <w:ind w:left="720" w:right="720" w:firstLine="0"/>
        <w:rPr>
          <w:caps/>
          <w:sz w:val="19"/>
          <w:szCs w:val="19"/>
        </w:rPr>
      </w:pPr>
      <w:r w:rsidRPr="00293133">
        <w:rPr>
          <w:caps/>
          <w:sz w:val="19"/>
          <w:szCs w:val="19"/>
        </w:rPr>
        <w:t xml:space="preserve">parcel b – </w:t>
      </w:r>
    </w:p>
    <w:p w:rsidR="00BF5661" w:rsidRPr="00293133" w:rsidRDefault="00BF5661" w:rsidP="00293133">
      <w:pPr>
        <w:pStyle w:val="BFBodyDouble"/>
        <w:spacing w:line="240" w:lineRule="auto"/>
        <w:ind w:left="720" w:right="720" w:firstLine="0"/>
        <w:rPr>
          <w:caps/>
          <w:sz w:val="19"/>
          <w:szCs w:val="19"/>
        </w:rPr>
      </w:pPr>
      <w:r w:rsidRPr="00293133">
        <w:rPr>
          <w:caps/>
          <w:sz w:val="19"/>
          <w:szCs w:val="19"/>
        </w:rPr>
        <w:t>commencing at the northwest corner of section 22, township 6 south, range 4 west, mobile county, alabama; thence run s 00’28’01 e, along the weSt line of said section 22, 178.87 feet to the point of beginning of the parcel herein described; thence run n 89’40’23’ e, 2666.92 feet to a point; thence run s 00’13’42’ w, 25.00 feet to a point; thence run s 89’40’23’ w, 2666.61 feet to a point on the west line of said section 22, thence run n 00’28’01’ w, along said west section line, 25.00 feet to the point of beginning, containing 1.53 acres.</w:t>
      </w:r>
    </w:p>
    <w:p w:rsidR="00BF5661" w:rsidRPr="00293133" w:rsidRDefault="00BF5661" w:rsidP="00293133">
      <w:pPr>
        <w:pStyle w:val="BFBodyDouble"/>
        <w:spacing w:line="240" w:lineRule="auto"/>
        <w:ind w:left="720" w:right="720" w:firstLine="0"/>
        <w:rPr>
          <w:caps/>
          <w:sz w:val="19"/>
          <w:szCs w:val="19"/>
        </w:rPr>
      </w:pPr>
    </w:p>
    <w:p w:rsidR="00BF5661" w:rsidRPr="00293133" w:rsidRDefault="00BF5661" w:rsidP="00293133">
      <w:pPr>
        <w:pStyle w:val="BFBodyDouble"/>
        <w:spacing w:line="240" w:lineRule="auto"/>
        <w:ind w:left="720" w:right="720" w:firstLine="0"/>
        <w:rPr>
          <w:caps/>
          <w:sz w:val="19"/>
          <w:szCs w:val="19"/>
        </w:rPr>
      </w:pPr>
      <w:r w:rsidRPr="00293133">
        <w:rPr>
          <w:caps/>
          <w:sz w:val="19"/>
          <w:szCs w:val="19"/>
        </w:rPr>
        <w:t xml:space="preserve">parcel c – </w:t>
      </w:r>
    </w:p>
    <w:p w:rsidR="00BF5661" w:rsidRPr="00293133" w:rsidRDefault="00BF5661" w:rsidP="00293133">
      <w:pPr>
        <w:pStyle w:val="BFBodyDouble"/>
        <w:spacing w:line="240" w:lineRule="auto"/>
        <w:ind w:left="720" w:right="720" w:firstLine="0"/>
        <w:rPr>
          <w:smallCaps/>
          <w:sz w:val="19"/>
          <w:szCs w:val="19"/>
        </w:rPr>
      </w:pPr>
      <w:r w:rsidRPr="00293133">
        <w:rPr>
          <w:caps/>
          <w:sz w:val="19"/>
          <w:szCs w:val="19"/>
        </w:rPr>
        <w:t>commencing at the northwest corner of section 22, township 6 south, range 4 west, mobile county, alabama; thence run s 00’28’01’ e, along the west line of said section 22, 153.87 feet to a point; thence run n 89’40’24’ e; 2667.22 feet to the point of beginning of the parcel herein described; thence run n 89’38’26’ e, 1307.81 feet to a point on the west right-of-way line of easley road; thence run s 00’13’42’ w, along said west right-of-way line, 50.00 feet to a point; thence run s 89’38’26’ w, 1307.81 feet to a point; thence run n 00’13’42’ e, 50.00 feet to the POINT of beginning, containing 1.50 acres.</w:t>
      </w:r>
    </w:p>
    <w:p w:rsidR="00BF5661" w:rsidRPr="00293133" w:rsidRDefault="00BF5661" w:rsidP="00293133">
      <w:pPr>
        <w:jc w:val="both"/>
        <w:textAlignment w:val="baseline"/>
        <w:rPr>
          <w:rFonts w:eastAsia="Times New Roman"/>
          <w:color w:val="000000"/>
          <w:sz w:val="16"/>
        </w:rPr>
      </w:pPr>
    </w:p>
    <w:p w:rsidR="00D575EC" w:rsidRPr="00293133" w:rsidRDefault="00D575EC" w:rsidP="00293133">
      <w:pPr>
        <w:jc w:val="both"/>
        <w:textAlignment w:val="baseline"/>
        <w:rPr>
          <w:rFonts w:eastAsia="Times New Roman"/>
          <w:color w:val="000000"/>
        </w:rPr>
      </w:pPr>
      <w:r w:rsidRPr="00293133">
        <w:rPr>
          <w:rFonts w:eastAsia="Times New Roman"/>
          <w:color w:val="000000"/>
        </w:rPr>
        <w:t xml:space="preserve">A copy of this notice has been issued by U.S. Mail to all abutting property owners and all entities known to have facilities and equipment such as utility lines within the subject right of way of the street to be vacated. </w:t>
      </w:r>
    </w:p>
    <w:p w:rsidR="00D575EC" w:rsidRPr="00293133" w:rsidRDefault="00D575EC" w:rsidP="00293133">
      <w:pPr>
        <w:jc w:val="both"/>
        <w:textAlignment w:val="baseline"/>
        <w:rPr>
          <w:rFonts w:eastAsia="Times New Roman"/>
          <w:color w:val="000000"/>
          <w:sz w:val="16"/>
        </w:rPr>
      </w:pPr>
    </w:p>
    <w:p w:rsidR="00BF5661" w:rsidRPr="00293133" w:rsidRDefault="00F3407B" w:rsidP="00293133">
      <w:pPr>
        <w:jc w:val="both"/>
        <w:textAlignment w:val="baseline"/>
        <w:rPr>
          <w:rFonts w:eastAsia="Times New Roman"/>
          <w:color w:val="000000"/>
        </w:rPr>
      </w:pPr>
      <w:r w:rsidRPr="00293133">
        <w:rPr>
          <w:rFonts w:eastAsia="Times New Roman"/>
          <w:color w:val="000000"/>
        </w:rPr>
        <w:t xml:space="preserve">A complete and detailed copy of the proposed </w:t>
      </w:r>
      <w:r w:rsidR="00BF5661" w:rsidRPr="00293133">
        <w:rPr>
          <w:rFonts w:eastAsia="Times New Roman"/>
          <w:color w:val="000000"/>
        </w:rPr>
        <w:t>Resolution</w:t>
      </w:r>
      <w:r w:rsidRPr="00293133">
        <w:rPr>
          <w:rFonts w:eastAsia="Times New Roman"/>
          <w:color w:val="000000"/>
        </w:rPr>
        <w:t xml:space="preserve"> will remain on file at the offices of the Mobile County Commission and will be available for public examination and copying upon request at the Mobile County Government Plaza, 205 Government Street, Mobile, Alabama between the hours of 9:00 a.m. and 4:00 p.m. </w:t>
      </w:r>
    </w:p>
    <w:p w:rsidR="00D575EC" w:rsidRPr="00293133" w:rsidRDefault="00D575EC" w:rsidP="00293133">
      <w:pPr>
        <w:jc w:val="both"/>
        <w:textAlignment w:val="baseline"/>
        <w:rPr>
          <w:rFonts w:eastAsia="Times New Roman"/>
          <w:color w:val="000000"/>
          <w:sz w:val="16"/>
        </w:rPr>
      </w:pPr>
    </w:p>
    <w:p w:rsidR="00D575EC" w:rsidRPr="00293133" w:rsidRDefault="00D575EC" w:rsidP="00293133">
      <w:pPr>
        <w:jc w:val="both"/>
        <w:textAlignment w:val="baseline"/>
        <w:rPr>
          <w:rFonts w:eastAsia="Times New Roman"/>
          <w:color w:val="000000"/>
        </w:rPr>
      </w:pPr>
      <w:r w:rsidRPr="00293133">
        <w:rPr>
          <w:rFonts w:eastAsia="Times New Roman"/>
          <w:color w:val="000000"/>
        </w:rPr>
        <w:t xml:space="preserve">All interested citizens are encouraged to attend and provide comment. Mobile Government Plaza is ADA compliant. Those with disabilities requiring special accommodations or request for translators or related services for non-English speaking persons should contact </w:t>
      </w:r>
      <w:r w:rsidR="0019565F">
        <w:rPr>
          <w:rFonts w:eastAsia="Times New Roman"/>
          <w:color w:val="000000"/>
        </w:rPr>
        <w:t>Martha Durant</w:t>
      </w:r>
      <w:r w:rsidRPr="00293133">
        <w:rPr>
          <w:rFonts w:eastAsia="Times New Roman"/>
          <w:color w:val="000000"/>
        </w:rPr>
        <w:t xml:space="preserve"> at (251) 574-</w:t>
      </w:r>
      <w:r w:rsidR="0019565F">
        <w:rPr>
          <w:rFonts w:eastAsia="Times New Roman"/>
          <w:color w:val="000000"/>
        </w:rPr>
        <w:t>3333</w:t>
      </w:r>
      <w:r w:rsidRPr="00293133">
        <w:rPr>
          <w:rFonts w:eastAsia="Times New Roman"/>
          <w:color w:val="000000"/>
        </w:rPr>
        <w:t xml:space="preserve"> four days in advance of the meeting for assistance.</w:t>
      </w:r>
    </w:p>
    <w:p w:rsidR="00D575EC" w:rsidRPr="00293133" w:rsidRDefault="00D575EC" w:rsidP="00293133">
      <w:pPr>
        <w:jc w:val="both"/>
        <w:textAlignment w:val="baseline"/>
        <w:rPr>
          <w:rFonts w:eastAsia="Times New Roman"/>
          <w:color w:val="000000"/>
          <w:sz w:val="16"/>
        </w:rPr>
      </w:pPr>
    </w:p>
    <w:sectPr w:rsidR="00D575EC" w:rsidRPr="00293133" w:rsidSect="00293133">
      <w:headerReference w:type="even" r:id="rId8"/>
      <w:headerReference w:type="default" r:id="rId9"/>
      <w:footerReference w:type="even" r:id="rId10"/>
      <w:footerReference w:type="default" r:id="rId11"/>
      <w:headerReference w:type="first" r:id="rId12"/>
      <w:footerReference w:type="first" r:id="rId13"/>
      <w:pgSz w:w="12240" w:h="15802"/>
      <w:pgMar w:top="1152" w:right="1440" w:bottom="115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6A" w:rsidRDefault="00F25D6A" w:rsidP="00A44386">
      <w:r>
        <w:separator/>
      </w:r>
    </w:p>
  </w:endnote>
  <w:endnote w:type="continuationSeparator" w:id="0">
    <w:p w:rsidR="00F25D6A" w:rsidRDefault="00F25D6A" w:rsidP="00A4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86" w:rsidRDefault="00A44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86" w:rsidRDefault="00A443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86" w:rsidRDefault="00A44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6A" w:rsidRDefault="00F25D6A" w:rsidP="00A44386">
      <w:r>
        <w:separator/>
      </w:r>
    </w:p>
  </w:footnote>
  <w:footnote w:type="continuationSeparator" w:id="0">
    <w:p w:rsidR="00F25D6A" w:rsidRDefault="00F25D6A" w:rsidP="00A44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86" w:rsidRDefault="00A443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86" w:rsidRDefault="00A443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386" w:rsidRDefault="00A44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B7978"/>
    <w:multiLevelType w:val="multilevel"/>
    <w:tmpl w:val="9EBC2AD6"/>
    <w:lvl w:ilvl="0">
      <w:start w:val="1"/>
      <w:numFmt w:val="lowerLetter"/>
      <w:lvlText w:val="%1."/>
      <w:lvlJc w:val="left"/>
      <w:pPr>
        <w:tabs>
          <w:tab w:val="left" w:pos="288"/>
        </w:tabs>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4F3D4B"/>
    <w:rsid w:val="000737CA"/>
    <w:rsid w:val="0019565F"/>
    <w:rsid w:val="00293133"/>
    <w:rsid w:val="004F3D4B"/>
    <w:rsid w:val="00A02647"/>
    <w:rsid w:val="00A44386"/>
    <w:rsid w:val="00BF5661"/>
    <w:rsid w:val="00D575EC"/>
    <w:rsid w:val="00F25D6A"/>
    <w:rsid w:val="00F3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BodyDouble">
    <w:name w:val="BF Body Double"/>
    <w:basedOn w:val="Normal"/>
    <w:qFormat/>
    <w:rsid w:val="00BF5661"/>
    <w:pPr>
      <w:spacing w:line="480" w:lineRule="auto"/>
      <w:ind w:firstLine="720"/>
      <w:jc w:val="both"/>
    </w:pPr>
    <w:rPr>
      <w:rFonts w:eastAsiaTheme="minorHAnsi" w:cstheme="minorBidi"/>
      <w:sz w:val="24"/>
    </w:rPr>
  </w:style>
  <w:style w:type="paragraph" w:styleId="Header">
    <w:name w:val="header"/>
    <w:basedOn w:val="Normal"/>
    <w:link w:val="HeaderChar"/>
    <w:uiPriority w:val="99"/>
    <w:unhideWhenUsed/>
    <w:rsid w:val="00A44386"/>
    <w:pPr>
      <w:tabs>
        <w:tab w:val="center" w:pos="4680"/>
        <w:tab w:val="right" w:pos="9360"/>
      </w:tabs>
    </w:pPr>
  </w:style>
  <w:style w:type="character" w:customStyle="1" w:styleId="HeaderChar">
    <w:name w:val="Header Char"/>
    <w:basedOn w:val="DefaultParagraphFont"/>
    <w:link w:val="Header"/>
    <w:uiPriority w:val="99"/>
    <w:rsid w:val="00A44386"/>
  </w:style>
  <w:style w:type="paragraph" w:styleId="Footer">
    <w:name w:val="footer"/>
    <w:basedOn w:val="Normal"/>
    <w:link w:val="FooterChar"/>
    <w:uiPriority w:val="99"/>
    <w:unhideWhenUsed/>
    <w:rsid w:val="00A44386"/>
    <w:pPr>
      <w:tabs>
        <w:tab w:val="center" w:pos="4680"/>
        <w:tab w:val="right" w:pos="9360"/>
      </w:tabs>
    </w:pPr>
  </w:style>
  <w:style w:type="character" w:customStyle="1" w:styleId="FooterChar">
    <w:name w:val="Footer Char"/>
    <w:basedOn w:val="DefaultParagraphFont"/>
    <w:link w:val="Footer"/>
    <w:uiPriority w:val="99"/>
    <w:rsid w:val="00A44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BodyDouble">
    <w:name w:val="BF Body Double"/>
    <w:basedOn w:val="Normal"/>
    <w:qFormat/>
    <w:rsid w:val="00BF5661"/>
    <w:pPr>
      <w:spacing w:line="480" w:lineRule="auto"/>
      <w:ind w:firstLine="720"/>
      <w:jc w:val="both"/>
    </w:pPr>
    <w:rPr>
      <w:rFonts w:eastAsiaTheme="minorHAnsi" w:cstheme="minorBidi"/>
      <w:sz w:val="24"/>
    </w:rPr>
  </w:style>
  <w:style w:type="paragraph" w:styleId="Header">
    <w:name w:val="header"/>
    <w:basedOn w:val="Normal"/>
    <w:link w:val="HeaderChar"/>
    <w:uiPriority w:val="99"/>
    <w:unhideWhenUsed/>
    <w:rsid w:val="00A44386"/>
    <w:pPr>
      <w:tabs>
        <w:tab w:val="center" w:pos="4680"/>
        <w:tab w:val="right" w:pos="9360"/>
      </w:tabs>
    </w:pPr>
  </w:style>
  <w:style w:type="character" w:customStyle="1" w:styleId="HeaderChar">
    <w:name w:val="Header Char"/>
    <w:basedOn w:val="DefaultParagraphFont"/>
    <w:link w:val="Header"/>
    <w:uiPriority w:val="99"/>
    <w:rsid w:val="00A44386"/>
  </w:style>
  <w:style w:type="paragraph" w:styleId="Footer">
    <w:name w:val="footer"/>
    <w:basedOn w:val="Normal"/>
    <w:link w:val="FooterChar"/>
    <w:uiPriority w:val="99"/>
    <w:unhideWhenUsed/>
    <w:rsid w:val="00A44386"/>
    <w:pPr>
      <w:tabs>
        <w:tab w:val="center" w:pos="4680"/>
        <w:tab w:val="right" w:pos="9360"/>
      </w:tabs>
    </w:pPr>
  </w:style>
  <w:style w:type="character" w:customStyle="1" w:styleId="FooterChar">
    <w:name w:val="Footer Char"/>
    <w:basedOn w:val="DefaultParagraphFont"/>
    <w:link w:val="Footer"/>
    <w:uiPriority w:val="99"/>
    <w:rsid w:val="00A4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2017-05-01T18:58:00Z</cp:lastPrinted>
  <dcterms:created xsi:type="dcterms:W3CDTF">2017-05-01T19:00:00Z</dcterms:created>
  <dcterms:modified xsi:type="dcterms:W3CDTF">2017-05-01T19:00:00Z</dcterms:modified>
</cp:coreProperties>
</file>